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DE6C" w14:textId="77777777" w:rsidR="00BA01FF" w:rsidRDefault="00BA01FF" w:rsidP="00BA01FF">
      <w:pPr>
        <w:rPr>
          <w:b/>
          <w:bCs/>
        </w:rPr>
      </w:pPr>
    </w:p>
    <w:p w14:paraId="2C08E29C" w14:textId="2CE5F361" w:rsidR="00F512BA" w:rsidRPr="00163FD2" w:rsidRDefault="00F512BA" w:rsidP="001013A3">
      <w:pPr>
        <w:jc w:val="center"/>
        <w:rPr>
          <w:b/>
          <w:bCs/>
          <w:color w:val="001889"/>
        </w:rPr>
      </w:pPr>
      <w:r w:rsidRPr="00163FD2">
        <w:rPr>
          <w:b/>
          <w:bCs/>
          <w:color w:val="001889"/>
        </w:rPr>
        <w:t>Rising Stars Conference Prize 202</w:t>
      </w:r>
      <w:r w:rsidR="008262BF" w:rsidRPr="00163FD2">
        <w:rPr>
          <w:b/>
          <w:bCs/>
          <w:color w:val="001889"/>
        </w:rPr>
        <w:t>6</w:t>
      </w:r>
    </w:p>
    <w:p w14:paraId="495679E8" w14:textId="77777777" w:rsidR="00F512BA" w:rsidRPr="00163FD2" w:rsidRDefault="00F512BA" w:rsidP="001013A3">
      <w:pPr>
        <w:jc w:val="center"/>
        <w:rPr>
          <w:b/>
          <w:bCs/>
          <w:color w:val="001889"/>
        </w:rPr>
      </w:pPr>
    </w:p>
    <w:p w14:paraId="25A46000" w14:textId="7A23E7D7" w:rsidR="00BA01FF" w:rsidRPr="00163FD2" w:rsidRDefault="00BA01FF" w:rsidP="001013A3">
      <w:pPr>
        <w:jc w:val="center"/>
        <w:rPr>
          <w:b/>
          <w:bCs/>
          <w:color w:val="001889"/>
        </w:rPr>
      </w:pPr>
      <w:r w:rsidRPr="00163FD2">
        <w:rPr>
          <w:b/>
          <w:bCs/>
          <w:color w:val="001889"/>
        </w:rPr>
        <w:t>Outline entry Form</w:t>
      </w:r>
      <w:r w:rsidR="007B403E" w:rsidRPr="00163FD2">
        <w:rPr>
          <w:b/>
          <w:bCs/>
          <w:color w:val="001889"/>
        </w:rPr>
        <w:t>, to be completed in Smart Survey</w:t>
      </w:r>
    </w:p>
    <w:p w14:paraId="5F848435" w14:textId="77777777" w:rsidR="00BA01FF" w:rsidRPr="00163FD2" w:rsidRDefault="00BA01FF" w:rsidP="00BA01FF">
      <w:pPr>
        <w:rPr>
          <w:color w:val="001889"/>
        </w:rPr>
      </w:pPr>
    </w:p>
    <w:p w14:paraId="79D0D245" w14:textId="77777777" w:rsidR="00BA01FF" w:rsidRPr="00163FD2" w:rsidRDefault="00BA01FF" w:rsidP="00BA01FF">
      <w:pPr>
        <w:rPr>
          <w:color w:val="001889"/>
        </w:rPr>
      </w:pPr>
      <w:r w:rsidRPr="00163FD2">
        <w:rPr>
          <w:color w:val="001889"/>
        </w:rPr>
        <w:t>Welcome to the entry form for the BHBIA Rising Stars Prize.  Please take time to complete the form below as fully and as accurately as possible.</w:t>
      </w:r>
    </w:p>
    <w:p w14:paraId="5B1FAC48" w14:textId="77777777" w:rsidR="00BA01FF" w:rsidRPr="00163FD2" w:rsidRDefault="00BA01FF" w:rsidP="00BA01FF">
      <w:pPr>
        <w:rPr>
          <w:color w:val="001889"/>
        </w:rPr>
      </w:pPr>
    </w:p>
    <w:p w14:paraId="692132E0" w14:textId="455AF7B3" w:rsidR="00BA01FF" w:rsidRPr="00163FD2" w:rsidRDefault="00BA01FF" w:rsidP="00BA01FF">
      <w:pPr>
        <w:rPr>
          <w:color w:val="001889"/>
        </w:rPr>
      </w:pPr>
      <w:r w:rsidRPr="00163FD2">
        <w:rPr>
          <w:color w:val="001889"/>
        </w:rPr>
        <w:t xml:space="preserve">Although we ask for your name and contract details on this form, this is for follow up purposes only.  In order to discourage unconscious bias, </w:t>
      </w:r>
      <w:r w:rsidR="002624BA" w:rsidRPr="00163FD2">
        <w:rPr>
          <w:color w:val="001889"/>
        </w:rPr>
        <w:t xml:space="preserve">this information will be redacted from </w:t>
      </w:r>
      <w:r w:rsidRPr="00163FD2">
        <w:rPr>
          <w:color w:val="001889"/>
        </w:rPr>
        <w:t>all qualifying entries before being assessed by the judging panel.</w:t>
      </w:r>
    </w:p>
    <w:p w14:paraId="39A9AAB8" w14:textId="77777777" w:rsidR="00BA01FF" w:rsidRPr="00163FD2" w:rsidRDefault="00BA01FF" w:rsidP="00BA01FF">
      <w:pPr>
        <w:rPr>
          <w:color w:val="001889"/>
        </w:rPr>
      </w:pPr>
    </w:p>
    <w:p w14:paraId="3D072B89" w14:textId="77777777" w:rsidR="00BA01FF" w:rsidRPr="00163FD2" w:rsidRDefault="00BA01FF" w:rsidP="00BA01FF">
      <w:pPr>
        <w:rPr>
          <w:color w:val="001889"/>
        </w:rPr>
      </w:pPr>
      <w:r w:rsidRPr="00163FD2">
        <w:rPr>
          <w:color w:val="001889"/>
        </w:rPr>
        <w:t>Forename</w:t>
      </w:r>
    </w:p>
    <w:p w14:paraId="571E06AD" w14:textId="77777777" w:rsidR="00BA01FF" w:rsidRPr="00163FD2" w:rsidRDefault="00BA01FF" w:rsidP="00BA01FF">
      <w:pPr>
        <w:rPr>
          <w:color w:val="001889"/>
        </w:rPr>
      </w:pPr>
      <w:r w:rsidRPr="00163FD2">
        <w:rPr>
          <w:color w:val="001889"/>
        </w:rPr>
        <w:t>Surname</w:t>
      </w:r>
    </w:p>
    <w:p w14:paraId="35F307DF" w14:textId="77777777" w:rsidR="00BA01FF" w:rsidRPr="00163FD2" w:rsidRDefault="00BA01FF" w:rsidP="00BA01FF">
      <w:pPr>
        <w:rPr>
          <w:color w:val="001889"/>
        </w:rPr>
      </w:pPr>
      <w:r w:rsidRPr="00163FD2">
        <w:rPr>
          <w:color w:val="001889"/>
        </w:rPr>
        <w:t>Contact email</w:t>
      </w:r>
    </w:p>
    <w:p w14:paraId="4781B480" w14:textId="77777777" w:rsidR="00BA01FF" w:rsidRPr="00163FD2" w:rsidRDefault="00BA01FF" w:rsidP="00BA01FF">
      <w:pPr>
        <w:rPr>
          <w:color w:val="001889"/>
        </w:rPr>
      </w:pPr>
      <w:r w:rsidRPr="00163FD2">
        <w:rPr>
          <w:color w:val="001889"/>
        </w:rPr>
        <w:t>LinkedIn Profile</w:t>
      </w:r>
    </w:p>
    <w:p w14:paraId="55F67F12" w14:textId="77777777" w:rsidR="00BA01FF" w:rsidRPr="00163FD2" w:rsidRDefault="00BA01FF" w:rsidP="00BA01FF">
      <w:pPr>
        <w:rPr>
          <w:color w:val="001889"/>
        </w:rPr>
      </w:pPr>
      <w:r w:rsidRPr="00163FD2">
        <w:rPr>
          <w:color w:val="001889"/>
        </w:rPr>
        <w:t xml:space="preserve">Type of membership </w:t>
      </w:r>
    </w:p>
    <w:p w14:paraId="6C75B6F2" w14:textId="514B2CCD" w:rsidR="00BA01FF" w:rsidRPr="00163FD2" w:rsidRDefault="00BA01FF" w:rsidP="00BA01FF">
      <w:pPr>
        <w:pStyle w:val="ListParagraph"/>
        <w:numPr>
          <w:ilvl w:val="0"/>
          <w:numId w:val="15"/>
        </w:numPr>
        <w:spacing w:after="0" w:line="240" w:lineRule="auto"/>
        <w:rPr>
          <w:color w:val="001889"/>
          <w:sz w:val="24"/>
          <w:szCs w:val="24"/>
        </w:rPr>
      </w:pPr>
      <w:r w:rsidRPr="00163FD2">
        <w:rPr>
          <w:color w:val="001889"/>
          <w:sz w:val="24"/>
          <w:szCs w:val="24"/>
        </w:rPr>
        <w:t>Corporate membership (i.e. joined the BHBIA as part of your company’s</w:t>
      </w:r>
      <w:r w:rsidR="00A56990" w:rsidRPr="00163FD2">
        <w:rPr>
          <w:color w:val="001889"/>
          <w:sz w:val="24"/>
          <w:szCs w:val="24"/>
        </w:rPr>
        <w:t xml:space="preserve"> </w:t>
      </w:r>
      <w:r w:rsidRPr="00163FD2">
        <w:rPr>
          <w:color w:val="001889"/>
          <w:sz w:val="24"/>
          <w:szCs w:val="24"/>
        </w:rPr>
        <w:t>membership)</w:t>
      </w:r>
    </w:p>
    <w:p w14:paraId="7AF840D8" w14:textId="77777777" w:rsidR="00BA01FF" w:rsidRPr="00163FD2" w:rsidRDefault="00BA01FF" w:rsidP="00BA01FF">
      <w:pPr>
        <w:pStyle w:val="ListParagraph"/>
        <w:numPr>
          <w:ilvl w:val="0"/>
          <w:numId w:val="12"/>
        </w:numPr>
        <w:spacing w:after="0" w:line="240" w:lineRule="auto"/>
        <w:rPr>
          <w:color w:val="001889"/>
          <w:sz w:val="24"/>
          <w:szCs w:val="24"/>
        </w:rPr>
      </w:pPr>
      <w:r w:rsidRPr="00163FD2">
        <w:rPr>
          <w:color w:val="001889"/>
          <w:sz w:val="24"/>
          <w:szCs w:val="24"/>
        </w:rPr>
        <w:t>Personal member</w:t>
      </w:r>
    </w:p>
    <w:p w14:paraId="20DCA411" w14:textId="77777777" w:rsidR="00BA01FF" w:rsidRPr="00163FD2" w:rsidRDefault="00BA01FF" w:rsidP="00BA01FF">
      <w:pPr>
        <w:rPr>
          <w:color w:val="001889"/>
        </w:rPr>
      </w:pPr>
      <w:r w:rsidRPr="00163FD2">
        <w:rPr>
          <w:color w:val="001889"/>
        </w:rPr>
        <w:t>Employer at the time of entering</w:t>
      </w:r>
    </w:p>
    <w:p w14:paraId="4B8EF4EB" w14:textId="38FF6382" w:rsidR="00BA01FF" w:rsidRPr="00163FD2" w:rsidRDefault="00BA01FF" w:rsidP="00BA01FF">
      <w:pPr>
        <w:rPr>
          <w:color w:val="001889"/>
        </w:rPr>
      </w:pPr>
      <w:r w:rsidRPr="00163FD2">
        <w:rPr>
          <w:color w:val="001889"/>
        </w:rPr>
        <w:t xml:space="preserve">Length of time in healthcare BI in total as at </w:t>
      </w:r>
      <w:r w:rsidR="008262BF" w:rsidRPr="00163FD2">
        <w:rPr>
          <w:color w:val="001889"/>
        </w:rPr>
        <w:t>9</w:t>
      </w:r>
      <w:r w:rsidR="008262BF" w:rsidRPr="00163FD2">
        <w:rPr>
          <w:color w:val="001889"/>
          <w:vertAlign w:val="superscript"/>
        </w:rPr>
        <w:t>th</w:t>
      </w:r>
      <w:r w:rsidR="008262BF" w:rsidRPr="00163FD2">
        <w:rPr>
          <w:color w:val="001889"/>
        </w:rPr>
        <w:t xml:space="preserve"> February 2026</w:t>
      </w:r>
    </w:p>
    <w:p w14:paraId="4656C5EB" w14:textId="77777777" w:rsidR="00BA01FF" w:rsidRPr="00163FD2" w:rsidRDefault="00BA01FF" w:rsidP="00BA01FF">
      <w:pPr>
        <w:rPr>
          <w:color w:val="001889"/>
        </w:rPr>
      </w:pPr>
    </w:p>
    <w:p w14:paraId="09F3AD74" w14:textId="77777777" w:rsidR="00BA01FF" w:rsidRPr="00163FD2" w:rsidRDefault="00BA01FF" w:rsidP="00BA01FF">
      <w:pPr>
        <w:rPr>
          <w:color w:val="001889"/>
        </w:rPr>
      </w:pPr>
      <w:r w:rsidRPr="00163FD2">
        <w:rPr>
          <w:color w:val="001889"/>
        </w:rPr>
        <w:t>Have you attended the BHBIA Annual conference as a delegate previously? (If you have only attended the gala dinner/BOBI Award ceremony please answer no to this question)</w:t>
      </w:r>
    </w:p>
    <w:p w14:paraId="366CD2DF" w14:textId="77777777" w:rsidR="00BA01FF" w:rsidRPr="00163FD2" w:rsidRDefault="00BA01FF" w:rsidP="00BA01FF">
      <w:pPr>
        <w:rPr>
          <w:color w:val="001889"/>
        </w:rPr>
      </w:pPr>
    </w:p>
    <w:p w14:paraId="07E29513" w14:textId="7C72D1D6" w:rsidR="00BA01FF" w:rsidRPr="00163FD2" w:rsidRDefault="00BA01FF" w:rsidP="00BA01FF">
      <w:pPr>
        <w:rPr>
          <w:color w:val="001889"/>
        </w:rPr>
      </w:pPr>
      <w:r w:rsidRPr="00163FD2">
        <w:rPr>
          <w:color w:val="001889"/>
        </w:rPr>
        <w:t xml:space="preserve">Should you be successful, please confirm your availability to attend the event between 5pm on Sunday </w:t>
      </w:r>
      <w:r w:rsidR="008262BF" w:rsidRPr="00163FD2">
        <w:rPr>
          <w:color w:val="001889"/>
        </w:rPr>
        <w:t>26</w:t>
      </w:r>
      <w:r w:rsidR="008262BF" w:rsidRPr="00163FD2">
        <w:rPr>
          <w:color w:val="001889"/>
          <w:vertAlign w:val="superscript"/>
        </w:rPr>
        <w:t>th</w:t>
      </w:r>
      <w:r w:rsidR="008262BF" w:rsidRPr="00163FD2">
        <w:rPr>
          <w:color w:val="001889"/>
        </w:rPr>
        <w:t xml:space="preserve"> April</w:t>
      </w:r>
      <w:r w:rsidRPr="00163FD2">
        <w:rPr>
          <w:color w:val="001889"/>
        </w:rPr>
        <w:t xml:space="preserve"> to 5pm on Tuesday </w:t>
      </w:r>
      <w:r w:rsidR="008262BF" w:rsidRPr="00163FD2">
        <w:rPr>
          <w:color w:val="001889"/>
        </w:rPr>
        <w:t>28</w:t>
      </w:r>
      <w:r w:rsidR="008262BF" w:rsidRPr="00163FD2">
        <w:rPr>
          <w:color w:val="001889"/>
          <w:vertAlign w:val="superscript"/>
        </w:rPr>
        <w:t>th</w:t>
      </w:r>
      <w:r w:rsidR="008262BF" w:rsidRPr="00163FD2">
        <w:rPr>
          <w:color w:val="001889"/>
        </w:rPr>
        <w:t xml:space="preserve"> April</w:t>
      </w:r>
      <w:r w:rsidRPr="00163FD2">
        <w:rPr>
          <w:color w:val="001889"/>
        </w:rPr>
        <w:t xml:space="preserve"> at the Hilton </w:t>
      </w:r>
      <w:r w:rsidR="008262BF" w:rsidRPr="00163FD2">
        <w:rPr>
          <w:color w:val="001889"/>
        </w:rPr>
        <w:t xml:space="preserve">Birmingham Metropole, NEC, </w:t>
      </w:r>
      <w:proofErr w:type="spellStart"/>
      <w:r w:rsidR="008262BF" w:rsidRPr="00163FD2">
        <w:rPr>
          <w:color w:val="001889"/>
        </w:rPr>
        <w:t>Pendigo</w:t>
      </w:r>
      <w:proofErr w:type="spellEnd"/>
      <w:r w:rsidR="008262BF" w:rsidRPr="00163FD2">
        <w:rPr>
          <w:color w:val="001889"/>
        </w:rPr>
        <w:t xml:space="preserve"> Way, Marston Green, Birmingham B40 1PP</w:t>
      </w:r>
    </w:p>
    <w:p w14:paraId="1A7DA823" w14:textId="77777777" w:rsidR="00BA01FF" w:rsidRPr="00163FD2" w:rsidRDefault="00BA01FF" w:rsidP="00BA01FF">
      <w:pPr>
        <w:rPr>
          <w:color w:val="001889"/>
        </w:rPr>
      </w:pPr>
    </w:p>
    <w:p w14:paraId="61A7FCF6" w14:textId="553FA556" w:rsidR="00BA01FF" w:rsidRPr="00163FD2" w:rsidRDefault="00BA01FF" w:rsidP="00BA01FF">
      <w:pPr>
        <w:rPr>
          <w:color w:val="001889"/>
        </w:rPr>
      </w:pPr>
      <w:r w:rsidRPr="00163FD2">
        <w:rPr>
          <w:color w:val="001889"/>
        </w:rPr>
        <w:t>Should you be successful, please confirm you are aware that the cost of travel to and from the event is not included in the prize and will need to be met by you or your employer</w:t>
      </w:r>
    </w:p>
    <w:p w14:paraId="04A056B1" w14:textId="77777777" w:rsidR="00BA01FF" w:rsidRPr="00163FD2" w:rsidRDefault="00BA01FF" w:rsidP="00BA01FF">
      <w:pPr>
        <w:rPr>
          <w:color w:val="001889"/>
        </w:rPr>
      </w:pPr>
    </w:p>
    <w:p w14:paraId="7655FE0E" w14:textId="663B78A9" w:rsidR="00BA01FF" w:rsidRPr="00163FD2" w:rsidRDefault="00BA01FF" w:rsidP="00BA01FF">
      <w:pPr>
        <w:rPr>
          <w:color w:val="001889"/>
        </w:rPr>
      </w:pPr>
      <w:r w:rsidRPr="00163FD2">
        <w:rPr>
          <w:color w:val="001889"/>
        </w:rPr>
        <w:t>Should you be successful, please confirm you are willing to participate in post event promotion activities, to be shared on the BHBIA website</w:t>
      </w:r>
      <w:r w:rsidR="00E46646" w:rsidRPr="00163FD2">
        <w:rPr>
          <w:color w:val="001889"/>
        </w:rPr>
        <w:t>, e-mails</w:t>
      </w:r>
      <w:r w:rsidRPr="00163FD2">
        <w:rPr>
          <w:color w:val="001889"/>
        </w:rPr>
        <w:t xml:space="preserve"> and social media</w:t>
      </w:r>
    </w:p>
    <w:p w14:paraId="03FA00B9" w14:textId="77777777" w:rsidR="00BA01FF" w:rsidRPr="00163FD2" w:rsidRDefault="00BA01FF" w:rsidP="00BA01FF">
      <w:pPr>
        <w:rPr>
          <w:color w:val="001889"/>
        </w:rPr>
      </w:pPr>
    </w:p>
    <w:p w14:paraId="5C00685A" w14:textId="21F35C4A" w:rsidR="00BA01FF" w:rsidRPr="00163FD2" w:rsidRDefault="00BA01FF" w:rsidP="00BA01FF">
      <w:pPr>
        <w:rPr>
          <w:color w:val="001889"/>
        </w:rPr>
      </w:pPr>
      <w:r w:rsidRPr="00163FD2">
        <w:rPr>
          <w:color w:val="001889"/>
        </w:rPr>
        <w:t>Do you hold</w:t>
      </w:r>
    </w:p>
    <w:p w14:paraId="16B03BE9" w14:textId="2908DFAD" w:rsidR="00BA01FF" w:rsidRPr="00163FD2" w:rsidRDefault="00BA01FF" w:rsidP="009B5505">
      <w:pPr>
        <w:pStyle w:val="ListParagraph"/>
        <w:numPr>
          <w:ilvl w:val="0"/>
          <w:numId w:val="12"/>
        </w:numPr>
        <w:rPr>
          <w:color w:val="001889"/>
        </w:rPr>
      </w:pPr>
      <w:r w:rsidRPr="00163FD2">
        <w:rPr>
          <w:color w:val="001889"/>
        </w:rPr>
        <w:t>An up-to-date BHBIA Adverse Event Reporting certificate?</w:t>
      </w:r>
    </w:p>
    <w:p w14:paraId="01F70CC0" w14:textId="5EBB4C5D" w:rsidR="00BA01FF" w:rsidRPr="00163FD2" w:rsidRDefault="00BA01FF" w:rsidP="009B5505">
      <w:pPr>
        <w:pStyle w:val="ListParagraph"/>
        <w:numPr>
          <w:ilvl w:val="0"/>
          <w:numId w:val="12"/>
        </w:numPr>
        <w:rPr>
          <w:color w:val="001889"/>
        </w:rPr>
      </w:pPr>
      <w:r w:rsidRPr="00163FD2">
        <w:rPr>
          <w:color w:val="001889"/>
        </w:rPr>
        <w:t>An up-to-date BHBIA Legal and Ethical Guidelines for Market Researchers and/or Legal and Ethical Guidelines for Data Analysts certificate?</w:t>
      </w:r>
    </w:p>
    <w:p w14:paraId="7DB0D094" w14:textId="77777777" w:rsidR="00BA01FF" w:rsidRPr="00163FD2" w:rsidRDefault="00BA01FF" w:rsidP="00BA01FF">
      <w:pPr>
        <w:rPr>
          <w:color w:val="001889"/>
        </w:rPr>
      </w:pPr>
    </w:p>
    <w:p w14:paraId="033EABC4" w14:textId="475368F4" w:rsidR="00BA01FF" w:rsidRPr="00163FD2" w:rsidRDefault="00BA01FF" w:rsidP="00BA01FF">
      <w:pPr>
        <w:rPr>
          <w:color w:val="001889"/>
        </w:rPr>
      </w:pPr>
      <w:r w:rsidRPr="00163FD2">
        <w:rPr>
          <w:color w:val="001889"/>
        </w:rPr>
        <w:t>Please confirm you have read the BHBIA Rising Stars Prize 202</w:t>
      </w:r>
      <w:r w:rsidR="008262BF" w:rsidRPr="00163FD2">
        <w:rPr>
          <w:color w:val="001889"/>
        </w:rPr>
        <w:t>6</w:t>
      </w:r>
      <w:r w:rsidR="00D97C07" w:rsidRPr="00163FD2">
        <w:rPr>
          <w:color w:val="001889"/>
        </w:rPr>
        <w:t xml:space="preserve"> </w:t>
      </w:r>
      <w:r w:rsidRPr="00163FD2">
        <w:rPr>
          <w:color w:val="001889"/>
        </w:rPr>
        <w:t>Competition Description including the terms and conditions</w:t>
      </w:r>
      <w:r w:rsidR="003629BC" w:rsidRPr="00163FD2">
        <w:rPr>
          <w:color w:val="001889"/>
        </w:rPr>
        <w:t>.</w:t>
      </w:r>
    </w:p>
    <w:p w14:paraId="4B6A4B14" w14:textId="77777777" w:rsidR="00BA01FF" w:rsidRPr="00163FD2" w:rsidRDefault="00BA01FF" w:rsidP="00BA01FF">
      <w:pPr>
        <w:rPr>
          <w:color w:val="001889"/>
        </w:rPr>
      </w:pPr>
    </w:p>
    <w:p w14:paraId="1E08CA6E" w14:textId="77777777" w:rsidR="00592795" w:rsidRPr="00163FD2" w:rsidRDefault="00592795">
      <w:pPr>
        <w:rPr>
          <w:color w:val="001889"/>
        </w:rPr>
      </w:pPr>
      <w:r w:rsidRPr="00163FD2">
        <w:rPr>
          <w:color w:val="001889"/>
        </w:rPr>
        <w:br w:type="page"/>
      </w:r>
    </w:p>
    <w:p w14:paraId="1EFEA155" w14:textId="736572EA" w:rsidR="00BA01FF" w:rsidRPr="00163FD2" w:rsidRDefault="00BA01FF" w:rsidP="00BA01FF">
      <w:pPr>
        <w:rPr>
          <w:color w:val="001889"/>
        </w:rPr>
      </w:pPr>
      <w:r w:rsidRPr="00163FD2">
        <w:rPr>
          <w:color w:val="001889"/>
        </w:rPr>
        <w:lastRenderedPageBreak/>
        <w:t>Which, if any, of the following BHBIA events did you attend in 202</w:t>
      </w:r>
      <w:r w:rsidR="008262BF" w:rsidRPr="00163FD2">
        <w:rPr>
          <w:color w:val="001889"/>
        </w:rPr>
        <w:t>5</w:t>
      </w:r>
      <w:r w:rsidRPr="00163FD2">
        <w:rPr>
          <w:color w:val="001889"/>
        </w:rPr>
        <w:t>?</w:t>
      </w:r>
    </w:p>
    <w:p w14:paraId="29800D80" w14:textId="77777777" w:rsidR="00BA01FF" w:rsidRPr="00163FD2" w:rsidRDefault="00BA01FF" w:rsidP="00BA01FF">
      <w:pPr>
        <w:pStyle w:val="ListParagraph"/>
        <w:numPr>
          <w:ilvl w:val="0"/>
          <w:numId w:val="13"/>
        </w:numPr>
        <w:spacing w:after="0" w:line="240" w:lineRule="auto"/>
        <w:rPr>
          <w:color w:val="001889"/>
          <w:sz w:val="24"/>
          <w:szCs w:val="24"/>
        </w:rPr>
      </w:pPr>
      <w:r w:rsidRPr="00163FD2">
        <w:rPr>
          <w:color w:val="001889"/>
          <w:sz w:val="24"/>
          <w:szCs w:val="24"/>
        </w:rPr>
        <w:t>One or more Rising Stars Connect Group meetings</w:t>
      </w:r>
    </w:p>
    <w:p w14:paraId="07668B6C" w14:textId="77777777" w:rsidR="00BA01FF" w:rsidRPr="00163FD2" w:rsidRDefault="00BA01FF" w:rsidP="00BA01FF">
      <w:pPr>
        <w:pStyle w:val="ListParagraph"/>
        <w:numPr>
          <w:ilvl w:val="0"/>
          <w:numId w:val="13"/>
        </w:numPr>
        <w:spacing w:after="0" w:line="240" w:lineRule="auto"/>
        <w:rPr>
          <w:color w:val="001889"/>
          <w:sz w:val="24"/>
          <w:szCs w:val="24"/>
        </w:rPr>
      </w:pPr>
      <w:r w:rsidRPr="00163FD2">
        <w:rPr>
          <w:color w:val="001889"/>
          <w:sz w:val="24"/>
          <w:szCs w:val="24"/>
        </w:rPr>
        <w:t>One or more BHBIA webinars</w:t>
      </w:r>
    </w:p>
    <w:p w14:paraId="03FF5D5E" w14:textId="30DE0E16" w:rsidR="00BA01FF" w:rsidRPr="00163FD2" w:rsidRDefault="00BA01FF" w:rsidP="00BA01FF">
      <w:pPr>
        <w:pStyle w:val="ListParagraph"/>
        <w:numPr>
          <w:ilvl w:val="0"/>
          <w:numId w:val="13"/>
        </w:numPr>
        <w:spacing w:after="0" w:line="240" w:lineRule="auto"/>
        <w:rPr>
          <w:color w:val="001889"/>
          <w:sz w:val="24"/>
          <w:szCs w:val="24"/>
        </w:rPr>
      </w:pPr>
      <w:r w:rsidRPr="00163FD2">
        <w:rPr>
          <w:color w:val="001889"/>
          <w:sz w:val="24"/>
          <w:szCs w:val="24"/>
        </w:rPr>
        <w:t>One or more BHBIA virtual training event</w:t>
      </w:r>
      <w:r w:rsidR="002624BA" w:rsidRPr="00163FD2">
        <w:rPr>
          <w:color w:val="001889"/>
          <w:sz w:val="24"/>
          <w:szCs w:val="24"/>
        </w:rPr>
        <w:t>s</w:t>
      </w:r>
    </w:p>
    <w:p w14:paraId="76AD9C49" w14:textId="33C4E940" w:rsidR="00BA01FF" w:rsidRPr="00163FD2" w:rsidRDefault="00BA01FF" w:rsidP="00BA01FF">
      <w:pPr>
        <w:pStyle w:val="ListParagraph"/>
        <w:numPr>
          <w:ilvl w:val="0"/>
          <w:numId w:val="13"/>
        </w:numPr>
        <w:spacing w:after="0" w:line="240" w:lineRule="auto"/>
        <w:rPr>
          <w:color w:val="001889"/>
          <w:sz w:val="24"/>
          <w:szCs w:val="24"/>
        </w:rPr>
      </w:pPr>
      <w:r w:rsidRPr="00163FD2">
        <w:rPr>
          <w:color w:val="001889"/>
          <w:sz w:val="24"/>
          <w:szCs w:val="24"/>
        </w:rPr>
        <w:t>One or more BHBIA face to face training event</w:t>
      </w:r>
      <w:r w:rsidR="002624BA" w:rsidRPr="00163FD2">
        <w:rPr>
          <w:color w:val="001889"/>
          <w:sz w:val="24"/>
          <w:szCs w:val="24"/>
        </w:rPr>
        <w:t>s</w:t>
      </w:r>
    </w:p>
    <w:p w14:paraId="6F62AD36" w14:textId="59CBD417" w:rsidR="002624BA" w:rsidRPr="00163FD2" w:rsidRDefault="00BA01FF" w:rsidP="00BA01FF">
      <w:pPr>
        <w:pStyle w:val="ListParagraph"/>
        <w:numPr>
          <w:ilvl w:val="0"/>
          <w:numId w:val="13"/>
        </w:numPr>
        <w:spacing w:after="0" w:line="240" w:lineRule="auto"/>
        <w:rPr>
          <w:color w:val="001889"/>
          <w:sz w:val="24"/>
          <w:szCs w:val="24"/>
        </w:rPr>
      </w:pPr>
      <w:r w:rsidRPr="00163FD2">
        <w:rPr>
          <w:color w:val="001889"/>
          <w:sz w:val="24"/>
          <w:szCs w:val="24"/>
        </w:rPr>
        <w:t>The BHBIA Spring</w:t>
      </w:r>
      <w:r w:rsidR="002624BA" w:rsidRPr="00163FD2">
        <w:rPr>
          <w:color w:val="001889"/>
          <w:sz w:val="24"/>
          <w:szCs w:val="24"/>
        </w:rPr>
        <w:t xml:space="preserve"> or </w:t>
      </w:r>
      <w:r w:rsidRPr="00163FD2">
        <w:rPr>
          <w:color w:val="001889"/>
          <w:sz w:val="24"/>
          <w:szCs w:val="24"/>
        </w:rPr>
        <w:t xml:space="preserve">Summer virtual event </w:t>
      </w:r>
    </w:p>
    <w:p w14:paraId="7D51A51C" w14:textId="391DDA60" w:rsidR="00BA01FF" w:rsidRPr="00163FD2" w:rsidRDefault="002624BA" w:rsidP="00BA01FF">
      <w:pPr>
        <w:pStyle w:val="ListParagraph"/>
        <w:numPr>
          <w:ilvl w:val="0"/>
          <w:numId w:val="13"/>
        </w:numPr>
        <w:spacing w:after="0" w:line="240" w:lineRule="auto"/>
        <w:rPr>
          <w:color w:val="001889"/>
          <w:sz w:val="24"/>
          <w:szCs w:val="24"/>
        </w:rPr>
      </w:pPr>
      <w:r w:rsidRPr="00163FD2">
        <w:rPr>
          <w:color w:val="001889"/>
          <w:sz w:val="24"/>
          <w:szCs w:val="24"/>
        </w:rPr>
        <w:t xml:space="preserve">The BHBIA </w:t>
      </w:r>
      <w:r w:rsidR="008262BF" w:rsidRPr="00163FD2">
        <w:rPr>
          <w:color w:val="001889"/>
          <w:sz w:val="24"/>
          <w:szCs w:val="24"/>
        </w:rPr>
        <w:t>Insight Exchange</w:t>
      </w:r>
    </w:p>
    <w:p w14:paraId="40382878" w14:textId="77777777" w:rsidR="00BA01FF" w:rsidRPr="00163FD2" w:rsidRDefault="00BA01FF" w:rsidP="00BA01FF">
      <w:pPr>
        <w:pStyle w:val="ListParagraph"/>
        <w:numPr>
          <w:ilvl w:val="0"/>
          <w:numId w:val="13"/>
        </w:numPr>
        <w:spacing w:after="0" w:line="240" w:lineRule="auto"/>
        <w:rPr>
          <w:color w:val="001889"/>
          <w:sz w:val="24"/>
          <w:szCs w:val="24"/>
        </w:rPr>
      </w:pPr>
      <w:r w:rsidRPr="00163FD2">
        <w:rPr>
          <w:color w:val="001889"/>
          <w:sz w:val="24"/>
          <w:szCs w:val="24"/>
        </w:rPr>
        <w:t>Another BHBIA event (write in)</w:t>
      </w:r>
    </w:p>
    <w:p w14:paraId="457562D4" w14:textId="77777777" w:rsidR="00BA01FF" w:rsidRPr="00163FD2" w:rsidRDefault="00BA01FF" w:rsidP="00BA01FF">
      <w:pPr>
        <w:rPr>
          <w:color w:val="001889"/>
        </w:rPr>
      </w:pPr>
    </w:p>
    <w:p w14:paraId="435D33AF" w14:textId="77777777" w:rsidR="00BA01FF" w:rsidRPr="00163FD2" w:rsidRDefault="00BA01FF" w:rsidP="00BA01FF">
      <w:pPr>
        <w:rPr>
          <w:color w:val="001889"/>
        </w:rPr>
      </w:pPr>
      <w:r w:rsidRPr="00163FD2">
        <w:rPr>
          <w:color w:val="001889"/>
        </w:rPr>
        <w:t>Which, if any, any of the BHBIA online training courses have you completed</w:t>
      </w:r>
    </w:p>
    <w:p w14:paraId="6994A427" w14:textId="77777777" w:rsidR="00BA01FF" w:rsidRPr="00163FD2" w:rsidRDefault="00BA01FF" w:rsidP="00BA01FF">
      <w:pPr>
        <w:pStyle w:val="ListParagraph"/>
        <w:numPr>
          <w:ilvl w:val="0"/>
          <w:numId w:val="16"/>
        </w:numPr>
        <w:spacing w:after="0" w:line="240" w:lineRule="auto"/>
        <w:rPr>
          <w:color w:val="001889"/>
          <w:sz w:val="24"/>
          <w:szCs w:val="24"/>
        </w:rPr>
      </w:pPr>
      <w:r w:rsidRPr="00163FD2">
        <w:rPr>
          <w:color w:val="001889"/>
          <w:sz w:val="24"/>
          <w:szCs w:val="24"/>
        </w:rPr>
        <w:t>Essentials of Qualitative Market Research in Healthcare</w:t>
      </w:r>
    </w:p>
    <w:p w14:paraId="066A555F" w14:textId="77777777" w:rsidR="00BA01FF" w:rsidRPr="00163FD2" w:rsidRDefault="00BA01FF" w:rsidP="00BA01FF">
      <w:pPr>
        <w:pStyle w:val="ListParagraph"/>
        <w:numPr>
          <w:ilvl w:val="0"/>
          <w:numId w:val="14"/>
        </w:numPr>
        <w:spacing w:after="0" w:line="240" w:lineRule="auto"/>
        <w:rPr>
          <w:color w:val="001889"/>
          <w:sz w:val="24"/>
          <w:szCs w:val="24"/>
        </w:rPr>
      </w:pPr>
      <w:r w:rsidRPr="00163FD2">
        <w:rPr>
          <w:color w:val="001889"/>
          <w:sz w:val="24"/>
          <w:szCs w:val="24"/>
        </w:rPr>
        <w:t>Essentials of Quantitative Market Research in Healthcare</w:t>
      </w:r>
    </w:p>
    <w:p w14:paraId="3859D1E3" w14:textId="77777777" w:rsidR="00BA01FF" w:rsidRPr="00163FD2" w:rsidRDefault="00BA01FF" w:rsidP="00BA01FF">
      <w:pPr>
        <w:pStyle w:val="ListParagraph"/>
        <w:numPr>
          <w:ilvl w:val="0"/>
          <w:numId w:val="14"/>
        </w:numPr>
        <w:spacing w:after="0" w:line="240" w:lineRule="auto"/>
        <w:rPr>
          <w:color w:val="001889"/>
          <w:sz w:val="24"/>
          <w:szCs w:val="24"/>
        </w:rPr>
      </w:pPr>
      <w:r w:rsidRPr="00163FD2">
        <w:rPr>
          <w:color w:val="001889"/>
          <w:sz w:val="24"/>
          <w:szCs w:val="24"/>
        </w:rPr>
        <w:t>Introduction to Forecasting</w:t>
      </w:r>
    </w:p>
    <w:p w14:paraId="68D5CA07" w14:textId="77777777" w:rsidR="00BA01FF" w:rsidRPr="00163FD2" w:rsidRDefault="00BA01FF" w:rsidP="00BA01FF">
      <w:pPr>
        <w:pStyle w:val="ListParagraph"/>
        <w:numPr>
          <w:ilvl w:val="0"/>
          <w:numId w:val="14"/>
        </w:numPr>
        <w:spacing w:after="0" w:line="240" w:lineRule="auto"/>
        <w:rPr>
          <w:color w:val="001889"/>
          <w:sz w:val="24"/>
          <w:szCs w:val="24"/>
        </w:rPr>
      </w:pPr>
      <w:r w:rsidRPr="00163FD2">
        <w:rPr>
          <w:color w:val="001889"/>
          <w:sz w:val="24"/>
          <w:szCs w:val="24"/>
        </w:rPr>
        <w:t>Fundamentals of Sales Incentive Compensation</w:t>
      </w:r>
    </w:p>
    <w:p w14:paraId="6CB46334" w14:textId="77777777" w:rsidR="00BA01FF" w:rsidRPr="00163FD2" w:rsidRDefault="00BA01FF" w:rsidP="00BA01FF">
      <w:pPr>
        <w:pStyle w:val="ListParagraph"/>
        <w:numPr>
          <w:ilvl w:val="0"/>
          <w:numId w:val="14"/>
        </w:numPr>
        <w:spacing w:after="0" w:line="240" w:lineRule="auto"/>
        <w:rPr>
          <w:color w:val="001889"/>
          <w:sz w:val="24"/>
          <w:szCs w:val="24"/>
        </w:rPr>
      </w:pPr>
      <w:r w:rsidRPr="00163FD2">
        <w:rPr>
          <w:color w:val="001889"/>
          <w:sz w:val="24"/>
          <w:szCs w:val="24"/>
        </w:rPr>
        <w:t>From Molecule to Market: the journey of drug development</w:t>
      </w:r>
    </w:p>
    <w:p w14:paraId="490E24C7" w14:textId="618B12AB" w:rsidR="007B7E8B" w:rsidRPr="00163FD2" w:rsidRDefault="007B7E8B" w:rsidP="00BA01FF">
      <w:pPr>
        <w:pStyle w:val="ListParagraph"/>
        <w:numPr>
          <w:ilvl w:val="0"/>
          <w:numId w:val="14"/>
        </w:numPr>
        <w:spacing w:after="0" w:line="240" w:lineRule="auto"/>
        <w:rPr>
          <w:color w:val="001889"/>
          <w:sz w:val="24"/>
          <w:szCs w:val="24"/>
        </w:rPr>
      </w:pPr>
      <w:r w:rsidRPr="00163FD2">
        <w:rPr>
          <w:color w:val="001889"/>
          <w:sz w:val="24"/>
          <w:szCs w:val="24"/>
        </w:rPr>
        <w:t xml:space="preserve">Guidance for reviewing/approving market research materials </w:t>
      </w:r>
    </w:p>
    <w:p w14:paraId="5F4EBAF9" w14:textId="04211925" w:rsidR="00BA01FF" w:rsidRPr="00163FD2" w:rsidRDefault="00BA01FF" w:rsidP="00BA01FF">
      <w:pPr>
        <w:pStyle w:val="ListParagraph"/>
        <w:numPr>
          <w:ilvl w:val="0"/>
          <w:numId w:val="14"/>
        </w:numPr>
        <w:spacing w:after="0" w:line="240" w:lineRule="auto"/>
        <w:rPr>
          <w:color w:val="001889"/>
          <w:sz w:val="24"/>
          <w:szCs w:val="24"/>
        </w:rPr>
      </w:pPr>
      <w:r w:rsidRPr="00163FD2">
        <w:rPr>
          <w:color w:val="001889"/>
          <w:sz w:val="24"/>
          <w:szCs w:val="24"/>
        </w:rPr>
        <w:t>202</w:t>
      </w:r>
      <w:r w:rsidR="008262BF" w:rsidRPr="00163FD2">
        <w:rPr>
          <w:color w:val="001889"/>
          <w:sz w:val="24"/>
          <w:szCs w:val="24"/>
        </w:rPr>
        <w:t>5</w:t>
      </w:r>
      <w:r w:rsidRPr="00163FD2">
        <w:rPr>
          <w:color w:val="001889"/>
          <w:sz w:val="24"/>
          <w:szCs w:val="24"/>
        </w:rPr>
        <w:t xml:space="preserve"> Adverse events reporting certification</w:t>
      </w:r>
    </w:p>
    <w:p w14:paraId="6A67D0AD" w14:textId="78CCC32E" w:rsidR="00BA01FF" w:rsidRPr="00163FD2" w:rsidRDefault="00BA01FF" w:rsidP="00BA01FF">
      <w:pPr>
        <w:pStyle w:val="ListParagraph"/>
        <w:numPr>
          <w:ilvl w:val="0"/>
          <w:numId w:val="14"/>
        </w:numPr>
        <w:spacing w:after="0" w:line="240" w:lineRule="auto"/>
        <w:rPr>
          <w:color w:val="001889"/>
          <w:sz w:val="24"/>
          <w:szCs w:val="24"/>
        </w:rPr>
      </w:pPr>
      <w:r w:rsidRPr="00163FD2">
        <w:rPr>
          <w:color w:val="001889"/>
          <w:sz w:val="24"/>
          <w:szCs w:val="24"/>
        </w:rPr>
        <w:t>202</w:t>
      </w:r>
      <w:r w:rsidR="008262BF" w:rsidRPr="00163FD2">
        <w:rPr>
          <w:color w:val="001889"/>
          <w:sz w:val="24"/>
          <w:szCs w:val="24"/>
        </w:rPr>
        <w:t>5</w:t>
      </w:r>
      <w:r w:rsidRPr="00163FD2">
        <w:rPr>
          <w:color w:val="001889"/>
          <w:sz w:val="24"/>
          <w:szCs w:val="24"/>
        </w:rPr>
        <w:t xml:space="preserve"> Legal and Ethical Guidelines for Data Analysts</w:t>
      </w:r>
    </w:p>
    <w:p w14:paraId="2BBD5E1B" w14:textId="66571941" w:rsidR="00BA01FF" w:rsidRPr="00163FD2" w:rsidRDefault="00BA01FF" w:rsidP="00BA01FF">
      <w:pPr>
        <w:pStyle w:val="ListParagraph"/>
        <w:numPr>
          <w:ilvl w:val="0"/>
          <w:numId w:val="14"/>
        </w:numPr>
        <w:spacing w:after="0" w:line="240" w:lineRule="auto"/>
        <w:rPr>
          <w:color w:val="001889"/>
        </w:rPr>
      </w:pPr>
      <w:r w:rsidRPr="00163FD2">
        <w:rPr>
          <w:color w:val="001889"/>
          <w:sz w:val="24"/>
          <w:szCs w:val="24"/>
        </w:rPr>
        <w:t>202</w:t>
      </w:r>
      <w:r w:rsidR="008262BF" w:rsidRPr="00163FD2">
        <w:rPr>
          <w:color w:val="001889"/>
          <w:sz w:val="24"/>
          <w:szCs w:val="24"/>
        </w:rPr>
        <w:t>5</w:t>
      </w:r>
      <w:r w:rsidRPr="00163FD2">
        <w:rPr>
          <w:color w:val="001889"/>
          <w:sz w:val="24"/>
          <w:szCs w:val="24"/>
        </w:rPr>
        <w:t xml:space="preserve"> Legal and Ethical Guidelines for Market Researchers</w:t>
      </w:r>
    </w:p>
    <w:p w14:paraId="1AD002CF" w14:textId="77777777" w:rsidR="00BA01FF" w:rsidRPr="00163FD2" w:rsidRDefault="00BA01FF" w:rsidP="00BA01FF">
      <w:pPr>
        <w:rPr>
          <w:color w:val="001889"/>
        </w:rPr>
      </w:pPr>
    </w:p>
    <w:p w14:paraId="3908803D" w14:textId="7176DF16" w:rsidR="00BA01FF" w:rsidRPr="00163FD2" w:rsidRDefault="00BA01FF" w:rsidP="00BA01FF">
      <w:pPr>
        <w:rPr>
          <w:color w:val="001889"/>
        </w:rPr>
      </w:pPr>
      <w:r w:rsidRPr="00163FD2">
        <w:rPr>
          <w:color w:val="001889"/>
        </w:rPr>
        <w:t>What do you feel BHBIA membership has brought to your work in healthcare BI?</w:t>
      </w:r>
      <w:r w:rsidR="002624BA" w:rsidRPr="00163FD2">
        <w:rPr>
          <w:color w:val="001889"/>
        </w:rPr>
        <w:t xml:space="preserve"> Which aspects have you found to be particularly valuable?</w:t>
      </w:r>
    </w:p>
    <w:p w14:paraId="162C711D" w14:textId="139986A7" w:rsidR="00BA01FF" w:rsidRPr="00163FD2" w:rsidRDefault="00BA01FF" w:rsidP="00BA01FF">
      <w:pPr>
        <w:rPr>
          <w:color w:val="001889"/>
        </w:rPr>
      </w:pPr>
      <w:r w:rsidRPr="00163FD2">
        <w:rPr>
          <w:color w:val="001889"/>
        </w:rPr>
        <w:t xml:space="preserve">(open ended – max </w:t>
      </w:r>
      <w:r w:rsidR="00E46646" w:rsidRPr="00163FD2">
        <w:rPr>
          <w:color w:val="001889"/>
        </w:rPr>
        <w:t xml:space="preserve">250 </w:t>
      </w:r>
      <w:r w:rsidRPr="00163FD2">
        <w:rPr>
          <w:color w:val="001889"/>
        </w:rPr>
        <w:t>words)</w:t>
      </w:r>
    </w:p>
    <w:p w14:paraId="41FC2DEB" w14:textId="77777777" w:rsidR="00BA01FF" w:rsidRPr="00163FD2" w:rsidRDefault="00BA01FF" w:rsidP="00BA01FF">
      <w:pPr>
        <w:rPr>
          <w:color w:val="001889"/>
        </w:rPr>
      </w:pPr>
    </w:p>
    <w:p w14:paraId="105FBE1A" w14:textId="3FE8BCF2" w:rsidR="00BA01FF" w:rsidRPr="00163FD2" w:rsidRDefault="00BA01FF" w:rsidP="00BA01FF">
      <w:pPr>
        <w:rPr>
          <w:color w:val="001889"/>
        </w:rPr>
      </w:pPr>
      <w:r w:rsidRPr="00163FD2">
        <w:rPr>
          <w:color w:val="001889"/>
        </w:rPr>
        <w:t>What do you feel attend</w:t>
      </w:r>
      <w:r w:rsidR="00C86E03" w:rsidRPr="00163FD2">
        <w:rPr>
          <w:color w:val="001889"/>
        </w:rPr>
        <w:t xml:space="preserve">ance at </w:t>
      </w:r>
      <w:r w:rsidRPr="00163FD2">
        <w:rPr>
          <w:color w:val="001889"/>
        </w:rPr>
        <w:t>BHBIA Rising Stars Connect Group meeting</w:t>
      </w:r>
      <w:r w:rsidR="007B7E8B" w:rsidRPr="00163FD2">
        <w:rPr>
          <w:color w:val="001889"/>
        </w:rPr>
        <w:t>s</w:t>
      </w:r>
      <w:r w:rsidRPr="00163FD2">
        <w:rPr>
          <w:color w:val="001889"/>
        </w:rPr>
        <w:t xml:space="preserve"> has brought to your personal development?  Please cite any specific Rising Stars </w:t>
      </w:r>
      <w:r w:rsidR="007B7E8B" w:rsidRPr="00163FD2">
        <w:rPr>
          <w:color w:val="001889"/>
        </w:rPr>
        <w:t>C</w:t>
      </w:r>
      <w:r w:rsidRPr="00163FD2">
        <w:rPr>
          <w:color w:val="001889"/>
        </w:rPr>
        <w:t>onnect Group meetings that you found particularly useful</w:t>
      </w:r>
    </w:p>
    <w:p w14:paraId="56F35D22" w14:textId="3A81F08C" w:rsidR="007B7E8B" w:rsidRPr="00163FD2" w:rsidRDefault="007B7E8B" w:rsidP="007B7E8B">
      <w:pPr>
        <w:rPr>
          <w:color w:val="001889"/>
        </w:rPr>
      </w:pPr>
      <w:r w:rsidRPr="00163FD2">
        <w:rPr>
          <w:color w:val="001889"/>
        </w:rPr>
        <w:t xml:space="preserve">(open ended – max </w:t>
      </w:r>
      <w:r w:rsidR="00E46646" w:rsidRPr="00163FD2">
        <w:rPr>
          <w:color w:val="001889"/>
        </w:rPr>
        <w:t xml:space="preserve">250 </w:t>
      </w:r>
      <w:r w:rsidRPr="00163FD2">
        <w:rPr>
          <w:color w:val="001889"/>
        </w:rPr>
        <w:t>words)</w:t>
      </w:r>
    </w:p>
    <w:p w14:paraId="63990C9E" w14:textId="77777777" w:rsidR="007B7E8B" w:rsidRPr="00163FD2" w:rsidRDefault="007B7E8B" w:rsidP="00BA01FF">
      <w:pPr>
        <w:rPr>
          <w:color w:val="001889"/>
        </w:rPr>
      </w:pPr>
    </w:p>
    <w:p w14:paraId="0A1A9970" w14:textId="472E5FB1" w:rsidR="007B7E8B" w:rsidRPr="00163FD2" w:rsidRDefault="007B7E8B" w:rsidP="00BA01FF">
      <w:pPr>
        <w:rPr>
          <w:color w:val="001889"/>
        </w:rPr>
      </w:pPr>
      <w:r w:rsidRPr="00163FD2">
        <w:rPr>
          <w:color w:val="001889"/>
        </w:rPr>
        <w:t>If the BHBIA wanted to run an event to attract members like you, what would this look like</w:t>
      </w:r>
      <w:r w:rsidR="00E46646" w:rsidRPr="00163FD2">
        <w:rPr>
          <w:color w:val="001889"/>
        </w:rPr>
        <w:t>?</w:t>
      </w:r>
    </w:p>
    <w:p w14:paraId="0FD4342F" w14:textId="25F5FB56" w:rsidR="007B7E8B" w:rsidRPr="00163FD2" w:rsidRDefault="007B7E8B" w:rsidP="007B7E8B">
      <w:pPr>
        <w:rPr>
          <w:color w:val="001889"/>
        </w:rPr>
      </w:pPr>
      <w:r w:rsidRPr="00163FD2">
        <w:rPr>
          <w:color w:val="001889"/>
        </w:rPr>
        <w:t xml:space="preserve">(open ended – max </w:t>
      </w:r>
      <w:r w:rsidR="00E46646" w:rsidRPr="00163FD2">
        <w:rPr>
          <w:color w:val="001889"/>
        </w:rPr>
        <w:t xml:space="preserve">250 </w:t>
      </w:r>
      <w:r w:rsidRPr="00163FD2">
        <w:rPr>
          <w:color w:val="001889"/>
        </w:rPr>
        <w:t>words)</w:t>
      </w:r>
    </w:p>
    <w:p w14:paraId="440CB40D" w14:textId="77777777" w:rsidR="00BA01FF" w:rsidRPr="00163FD2" w:rsidRDefault="00BA01FF" w:rsidP="00BA01FF">
      <w:pPr>
        <w:rPr>
          <w:color w:val="001889"/>
        </w:rPr>
      </w:pPr>
    </w:p>
    <w:p w14:paraId="366430F0" w14:textId="77777777" w:rsidR="00BA01FF" w:rsidRPr="00163FD2" w:rsidRDefault="00BA01FF" w:rsidP="00BA01FF">
      <w:pPr>
        <w:rPr>
          <w:color w:val="001889"/>
        </w:rPr>
      </w:pPr>
      <w:r w:rsidRPr="00163FD2">
        <w:rPr>
          <w:color w:val="001889"/>
        </w:rPr>
        <w:t>Tell us why are you applying for the bursary i.e. In what ways do you feel it will be advantageous to your work and/or personal experience for you to attend the conference?</w:t>
      </w:r>
    </w:p>
    <w:p w14:paraId="3CB63557" w14:textId="77777777" w:rsidR="00BA01FF" w:rsidRDefault="00BA01FF" w:rsidP="00BA01FF">
      <w:pPr>
        <w:rPr>
          <w:color w:val="001889"/>
        </w:rPr>
      </w:pPr>
      <w:r w:rsidRPr="00163FD2">
        <w:rPr>
          <w:color w:val="001889"/>
        </w:rPr>
        <w:t>(open ended – max 500 words)</w:t>
      </w:r>
    </w:p>
    <w:p w14:paraId="78CEBECC" w14:textId="0BCA8571" w:rsidR="003D1711" w:rsidRPr="003D1711" w:rsidRDefault="003D1711" w:rsidP="003D1711">
      <w:pPr>
        <w:spacing w:before="240"/>
        <w:rPr>
          <w:rFonts w:ascii="Arial" w:hAnsi="Arial" w:cs="Arial"/>
          <w:b/>
          <w:bCs/>
          <w:color w:val="001889" w:themeColor="accent1"/>
          <w:sz w:val="22"/>
          <w:szCs w:val="22"/>
        </w:rPr>
      </w:pPr>
      <w:r>
        <w:rPr>
          <w:rFonts w:ascii="Arial" w:hAnsi="Arial" w:cs="Arial"/>
          <w:b/>
          <w:bCs/>
          <w:color w:val="001889" w:themeColor="accent1"/>
          <w:sz w:val="22"/>
          <w:szCs w:val="22"/>
        </w:rPr>
        <w:t>Remember, t</w:t>
      </w:r>
      <w:r w:rsidRPr="00DA22A6">
        <w:rPr>
          <w:rFonts w:ascii="Arial" w:hAnsi="Arial" w:cs="Arial"/>
          <w:b/>
          <w:bCs/>
          <w:color w:val="001889" w:themeColor="accent1"/>
          <w:sz w:val="22"/>
          <w:szCs w:val="22"/>
        </w:rPr>
        <w:t xml:space="preserve">his competition is designed to showcase your individual thinking and potential. For that reason, applications should be written personally and not created by AI tools. We are looking for your voice, ideas and passion. </w:t>
      </w:r>
    </w:p>
    <w:p w14:paraId="35290F64" w14:textId="77777777" w:rsidR="00BA01FF" w:rsidRPr="00163FD2" w:rsidRDefault="00BA01FF" w:rsidP="00BA01FF">
      <w:pPr>
        <w:rPr>
          <w:color w:val="001889"/>
        </w:rPr>
      </w:pPr>
    </w:p>
    <w:p w14:paraId="1C3D350C" w14:textId="27030397" w:rsidR="00803306" w:rsidRPr="00163FD2" w:rsidRDefault="00BA01FF" w:rsidP="00BA01FF">
      <w:pPr>
        <w:rPr>
          <w:color w:val="001889"/>
        </w:rPr>
      </w:pPr>
      <w:r w:rsidRPr="00163FD2">
        <w:rPr>
          <w:color w:val="001889"/>
        </w:rPr>
        <w:t xml:space="preserve">That’s it, you are done!  Please submit your form by 5pm </w:t>
      </w:r>
      <w:r w:rsidR="007B7E8B" w:rsidRPr="00163FD2">
        <w:rPr>
          <w:color w:val="001889"/>
        </w:rPr>
        <w:t xml:space="preserve">on </w:t>
      </w:r>
      <w:r w:rsidR="007B7E8B" w:rsidRPr="00163FD2">
        <w:rPr>
          <w:b/>
          <w:bCs/>
          <w:color w:val="001889"/>
        </w:rPr>
        <w:t xml:space="preserve">Monday </w:t>
      </w:r>
      <w:r w:rsidR="00D0287F" w:rsidRPr="00163FD2">
        <w:rPr>
          <w:b/>
          <w:bCs/>
          <w:color w:val="001889"/>
        </w:rPr>
        <w:t>2</w:t>
      </w:r>
      <w:r w:rsidR="00D0287F" w:rsidRPr="00163FD2">
        <w:rPr>
          <w:b/>
          <w:bCs/>
          <w:color w:val="001889"/>
          <w:vertAlign w:val="superscript"/>
        </w:rPr>
        <w:t>nd</w:t>
      </w:r>
      <w:r w:rsidR="00D0287F" w:rsidRPr="00163FD2">
        <w:rPr>
          <w:b/>
          <w:bCs/>
          <w:color w:val="001889"/>
        </w:rPr>
        <w:t xml:space="preserve"> </w:t>
      </w:r>
      <w:r w:rsidR="008262BF" w:rsidRPr="00163FD2">
        <w:rPr>
          <w:b/>
          <w:bCs/>
          <w:color w:val="001889"/>
        </w:rPr>
        <w:t>March</w:t>
      </w:r>
      <w:r w:rsidR="007B7E8B" w:rsidRPr="00163FD2">
        <w:rPr>
          <w:color w:val="001889"/>
        </w:rPr>
        <w:t xml:space="preserve">; </w:t>
      </w:r>
      <w:r w:rsidRPr="00163FD2">
        <w:rPr>
          <w:color w:val="001889"/>
        </w:rPr>
        <w:t xml:space="preserve">late entries will not be considered.  </w:t>
      </w:r>
      <w:r w:rsidR="007B7E8B" w:rsidRPr="00163FD2">
        <w:rPr>
          <w:color w:val="001889"/>
        </w:rPr>
        <w:t xml:space="preserve">We will inform the winners </w:t>
      </w:r>
      <w:r w:rsidR="00ED181C" w:rsidRPr="00163FD2">
        <w:rPr>
          <w:color w:val="001889"/>
        </w:rPr>
        <w:t>w/c 9</w:t>
      </w:r>
      <w:r w:rsidR="00ED181C" w:rsidRPr="00163FD2">
        <w:rPr>
          <w:color w:val="001889"/>
          <w:vertAlign w:val="superscript"/>
        </w:rPr>
        <w:t>th</w:t>
      </w:r>
      <w:r w:rsidR="00ED181C" w:rsidRPr="00163FD2">
        <w:rPr>
          <w:color w:val="001889"/>
        </w:rPr>
        <w:t xml:space="preserve"> March</w:t>
      </w:r>
      <w:r w:rsidR="007B7E8B" w:rsidRPr="00163FD2">
        <w:rPr>
          <w:color w:val="001889"/>
        </w:rPr>
        <w:t xml:space="preserve"> announcements will be made through the BHBIA website and social media by </w:t>
      </w:r>
      <w:r w:rsidR="00ED181C" w:rsidRPr="00163FD2">
        <w:rPr>
          <w:color w:val="001889"/>
        </w:rPr>
        <w:t>w/c 16</w:t>
      </w:r>
      <w:r w:rsidR="00ED181C" w:rsidRPr="00163FD2">
        <w:rPr>
          <w:color w:val="001889"/>
          <w:vertAlign w:val="superscript"/>
        </w:rPr>
        <w:t>th</w:t>
      </w:r>
      <w:r w:rsidR="00ED181C" w:rsidRPr="00163FD2">
        <w:rPr>
          <w:color w:val="001889"/>
        </w:rPr>
        <w:t xml:space="preserve"> March </w:t>
      </w:r>
    </w:p>
    <w:sectPr w:rsidR="00803306" w:rsidRPr="00163FD2" w:rsidSect="006C142F">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4B95" w14:textId="77777777" w:rsidR="00265F0F" w:rsidRDefault="00265F0F" w:rsidP="00A070B7">
      <w:r>
        <w:separator/>
      </w:r>
    </w:p>
  </w:endnote>
  <w:endnote w:type="continuationSeparator" w:id="0">
    <w:p w14:paraId="2F30E4C6" w14:textId="77777777" w:rsidR="00265F0F" w:rsidRDefault="00265F0F" w:rsidP="00A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5AEA" w14:textId="77777777" w:rsidR="00265F0F" w:rsidRDefault="00265F0F" w:rsidP="00A070B7">
      <w:r>
        <w:separator/>
      </w:r>
    </w:p>
  </w:footnote>
  <w:footnote w:type="continuationSeparator" w:id="0">
    <w:p w14:paraId="68285969" w14:textId="77777777" w:rsidR="00265F0F" w:rsidRDefault="00265F0F" w:rsidP="00A0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B3C3" w14:textId="2E57AA16" w:rsidR="00FD4663" w:rsidRDefault="00FD4663">
    <w:pPr>
      <w:pStyle w:val="Header"/>
    </w:pPr>
    <w:r w:rsidRPr="00FD4663">
      <w:rPr>
        <w:noProof/>
      </w:rPr>
      <w:drawing>
        <wp:inline distT="0" distB="0" distL="0" distR="0" wp14:anchorId="7424D40C" wp14:editId="30F2A11D">
          <wp:extent cx="1780305" cy="381663"/>
          <wp:effectExtent l="0" t="0" r="0" b="0"/>
          <wp:docPr id="1981575187"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75187" name="Picture 1" descr="A blue letter on a white background&#10;&#10;Description automatically generated"/>
                  <pic:cNvPicPr/>
                </pic:nvPicPr>
                <pic:blipFill>
                  <a:blip r:embed="rId1"/>
                  <a:stretch>
                    <a:fillRect/>
                  </a:stretch>
                </pic:blipFill>
                <pic:spPr>
                  <a:xfrm>
                    <a:off x="0" y="0"/>
                    <a:ext cx="1823937" cy="3910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917"/>
    <w:multiLevelType w:val="hybridMultilevel"/>
    <w:tmpl w:val="1B7A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3058C"/>
    <w:multiLevelType w:val="hybridMultilevel"/>
    <w:tmpl w:val="051E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E97343"/>
    <w:multiLevelType w:val="hybridMultilevel"/>
    <w:tmpl w:val="46B6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25663"/>
    <w:multiLevelType w:val="hybridMultilevel"/>
    <w:tmpl w:val="9F2A8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F10377"/>
    <w:multiLevelType w:val="hybridMultilevel"/>
    <w:tmpl w:val="4AC8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4393F"/>
    <w:multiLevelType w:val="hybridMultilevel"/>
    <w:tmpl w:val="A4EE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177FE"/>
    <w:multiLevelType w:val="hybridMultilevel"/>
    <w:tmpl w:val="2C0A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9164F"/>
    <w:multiLevelType w:val="hybridMultilevel"/>
    <w:tmpl w:val="2834AE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C05427"/>
    <w:multiLevelType w:val="hybridMultilevel"/>
    <w:tmpl w:val="9342F0F6"/>
    <w:lvl w:ilvl="0" w:tplc="A128E398">
      <w:start w:val="1"/>
      <w:numFmt w:val="decimal"/>
      <w:lvlText w:val="%1."/>
      <w:lvlJc w:val="left"/>
      <w:pPr>
        <w:ind w:left="360" w:hanging="360"/>
      </w:pPr>
      <w:rPr>
        <w:rFonts w:hint="default"/>
        <w:color w:val="EE0093"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3749EE"/>
    <w:multiLevelType w:val="hybridMultilevel"/>
    <w:tmpl w:val="D254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81D8B"/>
    <w:multiLevelType w:val="hybridMultilevel"/>
    <w:tmpl w:val="3232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4232FD"/>
    <w:multiLevelType w:val="hybridMultilevel"/>
    <w:tmpl w:val="8754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B72C2"/>
    <w:multiLevelType w:val="hybridMultilevel"/>
    <w:tmpl w:val="9EF6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C1A4F"/>
    <w:multiLevelType w:val="hybridMultilevel"/>
    <w:tmpl w:val="7B60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D3FFF"/>
    <w:multiLevelType w:val="hybridMultilevel"/>
    <w:tmpl w:val="D09E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A694A"/>
    <w:multiLevelType w:val="hybridMultilevel"/>
    <w:tmpl w:val="8D68542A"/>
    <w:lvl w:ilvl="0" w:tplc="CFA0CD9C">
      <w:start w:val="1"/>
      <w:numFmt w:val="decimal"/>
      <w:lvlText w:val="%1."/>
      <w:lvlJc w:val="left"/>
      <w:pPr>
        <w:ind w:left="360" w:hanging="360"/>
      </w:pPr>
      <w:rPr>
        <w:rFonts w:hint="default"/>
        <w:color w:val="001889"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1665297">
    <w:abstractNumId w:val="0"/>
  </w:num>
  <w:num w:numId="2" w16cid:durableId="1289894873">
    <w:abstractNumId w:val="4"/>
  </w:num>
  <w:num w:numId="3" w16cid:durableId="1544563687">
    <w:abstractNumId w:val="11"/>
  </w:num>
  <w:num w:numId="4" w16cid:durableId="1307390466">
    <w:abstractNumId w:val="2"/>
  </w:num>
  <w:num w:numId="5" w16cid:durableId="1129321935">
    <w:abstractNumId w:val="12"/>
  </w:num>
  <w:num w:numId="6" w16cid:durableId="549076656">
    <w:abstractNumId w:val="3"/>
  </w:num>
  <w:num w:numId="7" w16cid:durableId="126122881">
    <w:abstractNumId w:val="7"/>
  </w:num>
  <w:num w:numId="8" w16cid:durableId="1295335178">
    <w:abstractNumId w:val="1"/>
  </w:num>
  <w:num w:numId="9" w16cid:durableId="283082038">
    <w:abstractNumId w:val="10"/>
  </w:num>
  <w:num w:numId="10" w16cid:durableId="1956138141">
    <w:abstractNumId w:val="15"/>
  </w:num>
  <w:num w:numId="11" w16cid:durableId="1733624546">
    <w:abstractNumId w:val="8"/>
  </w:num>
  <w:num w:numId="12" w16cid:durableId="2137671974">
    <w:abstractNumId w:val="13"/>
  </w:num>
  <w:num w:numId="13" w16cid:durableId="1926525275">
    <w:abstractNumId w:val="14"/>
  </w:num>
  <w:num w:numId="14" w16cid:durableId="396780802">
    <w:abstractNumId w:val="5"/>
  </w:num>
  <w:num w:numId="15" w16cid:durableId="623392640">
    <w:abstractNumId w:val="9"/>
  </w:num>
  <w:num w:numId="16" w16cid:durableId="1058163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10"/>
    <w:rsid w:val="00013744"/>
    <w:rsid w:val="00013FD5"/>
    <w:rsid w:val="001013A3"/>
    <w:rsid w:val="00163FD2"/>
    <w:rsid w:val="001A566B"/>
    <w:rsid w:val="001C0487"/>
    <w:rsid w:val="001E2276"/>
    <w:rsid w:val="002566E9"/>
    <w:rsid w:val="002624BA"/>
    <w:rsid w:val="00265F0F"/>
    <w:rsid w:val="00335DBC"/>
    <w:rsid w:val="003629BC"/>
    <w:rsid w:val="00376626"/>
    <w:rsid w:val="003D1711"/>
    <w:rsid w:val="004301C5"/>
    <w:rsid w:val="00541C4C"/>
    <w:rsid w:val="0055710C"/>
    <w:rsid w:val="005649C6"/>
    <w:rsid w:val="00582AA9"/>
    <w:rsid w:val="00592795"/>
    <w:rsid w:val="00605ACF"/>
    <w:rsid w:val="00626B8E"/>
    <w:rsid w:val="0064189C"/>
    <w:rsid w:val="006C142F"/>
    <w:rsid w:val="006E30DF"/>
    <w:rsid w:val="006F4D5B"/>
    <w:rsid w:val="00707914"/>
    <w:rsid w:val="00723F0A"/>
    <w:rsid w:val="007313EC"/>
    <w:rsid w:val="007B118C"/>
    <w:rsid w:val="007B403E"/>
    <w:rsid w:val="007B7E8B"/>
    <w:rsid w:val="00803306"/>
    <w:rsid w:val="008226C2"/>
    <w:rsid w:val="008262BF"/>
    <w:rsid w:val="008B3935"/>
    <w:rsid w:val="008C4D20"/>
    <w:rsid w:val="008D6DC7"/>
    <w:rsid w:val="00941AFE"/>
    <w:rsid w:val="009543BC"/>
    <w:rsid w:val="00987421"/>
    <w:rsid w:val="00993614"/>
    <w:rsid w:val="009B0EC1"/>
    <w:rsid w:val="009B5505"/>
    <w:rsid w:val="009E4C74"/>
    <w:rsid w:val="00A070B7"/>
    <w:rsid w:val="00A21B1A"/>
    <w:rsid w:val="00A547F6"/>
    <w:rsid w:val="00A56990"/>
    <w:rsid w:val="00AA58DC"/>
    <w:rsid w:val="00AC0A56"/>
    <w:rsid w:val="00AD2306"/>
    <w:rsid w:val="00B421F6"/>
    <w:rsid w:val="00B55875"/>
    <w:rsid w:val="00BA01FF"/>
    <w:rsid w:val="00C5681F"/>
    <w:rsid w:val="00C86E03"/>
    <w:rsid w:val="00C918E0"/>
    <w:rsid w:val="00C965D7"/>
    <w:rsid w:val="00CC5710"/>
    <w:rsid w:val="00CE0E06"/>
    <w:rsid w:val="00CF1275"/>
    <w:rsid w:val="00D01D2D"/>
    <w:rsid w:val="00D0287F"/>
    <w:rsid w:val="00D84BDD"/>
    <w:rsid w:val="00D86DCD"/>
    <w:rsid w:val="00D97C07"/>
    <w:rsid w:val="00DC48CC"/>
    <w:rsid w:val="00DD17AF"/>
    <w:rsid w:val="00DD5E97"/>
    <w:rsid w:val="00E00B31"/>
    <w:rsid w:val="00E46646"/>
    <w:rsid w:val="00E91DC1"/>
    <w:rsid w:val="00EC5CCE"/>
    <w:rsid w:val="00EC6364"/>
    <w:rsid w:val="00ED181C"/>
    <w:rsid w:val="00ED3AEE"/>
    <w:rsid w:val="00F10B82"/>
    <w:rsid w:val="00F13B20"/>
    <w:rsid w:val="00F512BA"/>
    <w:rsid w:val="00F61E6E"/>
    <w:rsid w:val="00FB1154"/>
    <w:rsid w:val="00FD4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EA680"/>
  <w15:chartTrackingRefBased/>
  <w15:docId w15:val="{EC7F7C02-EFA9-4144-B7E1-1B2695A0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0B7"/>
    <w:pPr>
      <w:tabs>
        <w:tab w:val="center" w:pos="4513"/>
        <w:tab w:val="right" w:pos="9026"/>
      </w:tabs>
    </w:pPr>
  </w:style>
  <w:style w:type="character" w:customStyle="1" w:styleId="HeaderChar">
    <w:name w:val="Header Char"/>
    <w:basedOn w:val="DefaultParagraphFont"/>
    <w:link w:val="Header"/>
    <w:uiPriority w:val="99"/>
    <w:rsid w:val="00A070B7"/>
  </w:style>
  <w:style w:type="paragraph" w:styleId="Footer">
    <w:name w:val="footer"/>
    <w:basedOn w:val="Normal"/>
    <w:link w:val="FooterChar"/>
    <w:uiPriority w:val="99"/>
    <w:unhideWhenUsed/>
    <w:rsid w:val="00A070B7"/>
    <w:pPr>
      <w:tabs>
        <w:tab w:val="center" w:pos="4513"/>
        <w:tab w:val="right" w:pos="9026"/>
      </w:tabs>
    </w:pPr>
  </w:style>
  <w:style w:type="character" w:customStyle="1" w:styleId="FooterChar">
    <w:name w:val="Footer Char"/>
    <w:basedOn w:val="DefaultParagraphFont"/>
    <w:link w:val="Footer"/>
    <w:uiPriority w:val="99"/>
    <w:rsid w:val="00A070B7"/>
  </w:style>
  <w:style w:type="paragraph" w:styleId="ListParagraph">
    <w:name w:val="List Paragraph"/>
    <w:basedOn w:val="Normal"/>
    <w:uiPriority w:val="34"/>
    <w:qFormat/>
    <w:rsid w:val="007313EC"/>
    <w:pPr>
      <w:spacing w:after="160" w:line="259" w:lineRule="auto"/>
      <w:ind w:left="720"/>
      <w:contextualSpacing/>
    </w:pPr>
    <w:rPr>
      <w:sz w:val="22"/>
      <w:szCs w:val="22"/>
    </w:rPr>
  </w:style>
  <w:style w:type="character" w:styleId="Hyperlink">
    <w:name w:val="Hyperlink"/>
    <w:basedOn w:val="DefaultParagraphFont"/>
    <w:uiPriority w:val="99"/>
    <w:unhideWhenUsed/>
    <w:rsid w:val="007313EC"/>
    <w:rPr>
      <w:color w:val="001889" w:themeColor="hyperlink"/>
      <w:u w:val="single"/>
    </w:rPr>
  </w:style>
  <w:style w:type="character" w:styleId="UnresolvedMention">
    <w:name w:val="Unresolved Mention"/>
    <w:basedOn w:val="DefaultParagraphFont"/>
    <w:uiPriority w:val="99"/>
    <w:semiHidden/>
    <w:unhideWhenUsed/>
    <w:rsid w:val="007313EC"/>
    <w:rPr>
      <w:color w:val="605E5C"/>
      <w:shd w:val="clear" w:color="auto" w:fill="E1DFDD"/>
    </w:rPr>
  </w:style>
  <w:style w:type="paragraph" w:styleId="NormalWeb">
    <w:name w:val="Normal (Web)"/>
    <w:basedOn w:val="Normal"/>
    <w:uiPriority w:val="99"/>
    <w:semiHidden/>
    <w:unhideWhenUsed/>
    <w:rsid w:val="00F10B8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10B82"/>
    <w:rPr>
      <w:b/>
      <w:bCs/>
    </w:rPr>
  </w:style>
  <w:style w:type="character" w:styleId="FollowedHyperlink">
    <w:name w:val="FollowedHyperlink"/>
    <w:basedOn w:val="DefaultParagraphFont"/>
    <w:uiPriority w:val="99"/>
    <w:semiHidden/>
    <w:unhideWhenUsed/>
    <w:rsid w:val="00F10B82"/>
    <w:rPr>
      <w:color w:val="3830F1" w:themeColor="followedHyperlink"/>
      <w:u w:val="single"/>
    </w:rPr>
  </w:style>
  <w:style w:type="paragraph" w:styleId="z-BottomofForm">
    <w:name w:val="HTML Bottom of Form"/>
    <w:basedOn w:val="Normal"/>
    <w:next w:val="Normal"/>
    <w:link w:val="z-BottomofFormChar"/>
    <w:hidden/>
    <w:uiPriority w:val="99"/>
    <w:semiHidden/>
    <w:unhideWhenUsed/>
    <w:rsid w:val="00803306"/>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803306"/>
    <w:rPr>
      <w:rFonts w:ascii="Arial" w:eastAsia="Times New Roman" w:hAnsi="Arial" w:cs="Arial"/>
      <w:vanish/>
      <w:kern w:val="0"/>
      <w:sz w:val="16"/>
      <w:szCs w:val="16"/>
      <w:lang w:eastAsia="en-GB"/>
      <w14:ligatures w14:val="none"/>
    </w:rPr>
  </w:style>
  <w:style w:type="paragraph" w:customStyle="1" w:styleId="Default">
    <w:name w:val="Default"/>
    <w:rsid w:val="00803306"/>
    <w:pPr>
      <w:autoSpaceDE w:val="0"/>
      <w:autoSpaceDN w:val="0"/>
      <w:adjustRightInd w:val="0"/>
    </w:pPr>
    <w:rPr>
      <w:rFonts w:ascii="Arial" w:hAnsi="Arial" w:cs="Arial"/>
      <w:color w:val="000000"/>
      <w:kern w:val="0"/>
    </w:rPr>
  </w:style>
  <w:style w:type="character" w:styleId="CommentReference">
    <w:name w:val="annotation reference"/>
    <w:basedOn w:val="DefaultParagraphFont"/>
    <w:uiPriority w:val="99"/>
    <w:semiHidden/>
    <w:unhideWhenUsed/>
    <w:rsid w:val="00A56990"/>
    <w:rPr>
      <w:sz w:val="16"/>
      <w:szCs w:val="16"/>
    </w:rPr>
  </w:style>
  <w:style w:type="paragraph" w:styleId="CommentText">
    <w:name w:val="annotation text"/>
    <w:basedOn w:val="Normal"/>
    <w:link w:val="CommentTextChar"/>
    <w:uiPriority w:val="99"/>
    <w:semiHidden/>
    <w:unhideWhenUsed/>
    <w:rsid w:val="00A56990"/>
    <w:rPr>
      <w:sz w:val="20"/>
      <w:szCs w:val="20"/>
    </w:rPr>
  </w:style>
  <w:style w:type="character" w:customStyle="1" w:styleId="CommentTextChar">
    <w:name w:val="Comment Text Char"/>
    <w:basedOn w:val="DefaultParagraphFont"/>
    <w:link w:val="CommentText"/>
    <w:uiPriority w:val="99"/>
    <w:semiHidden/>
    <w:rsid w:val="00A56990"/>
    <w:rPr>
      <w:sz w:val="20"/>
      <w:szCs w:val="20"/>
    </w:rPr>
  </w:style>
  <w:style w:type="paragraph" w:styleId="CommentSubject">
    <w:name w:val="annotation subject"/>
    <w:basedOn w:val="CommentText"/>
    <w:next w:val="CommentText"/>
    <w:link w:val="CommentSubjectChar"/>
    <w:uiPriority w:val="99"/>
    <w:semiHidden/>
    <w:unhideWhenUsed/>
    <w:rsid w:val="00A56990"/>
    <w:rPr>
      <w:b/>
      <w:bCs/>
    </w:rPr>
  </w:style>
  <w:style w:type="character" w:customStyle="1" w:styleId="CommentSubjectChar">
    <w:name w:val="Comment Subject Char"/>
    <w:basedOn w:val="CommentTextChar"/>
    <w:link w:val="CommentSubject"/>
    <w:uiPriority w:val="99"/>
    <w:semiHidden/>
    <w:rsid w:val="00A56990"/>
    <w:rPr>
      <w:b/>
      <w:bCs/>
      <w:sz w:val="20"/>
      <w:szCs w:val="20"/>
    </w:rPr>
  </w:style>
  <w:style w:type="paragraph" w:styleId="Revision">
    <w:name w:val="Revision"/>
    <w:hidden/>
    <w:uiPriority w:val="99"/>
    <w:semiHidden/>
    <w:rsid w:val="00262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1889"/>
      </a:accent1>
      <a:accent2>
        <a:srgbClr val="3832F1"/>
      </a:accent2>
      <a:accent3>
        <a:srgbClr val="00CACF"/>
      </a:accent3>
      <a:accent4>
        <a:srgbClr val="EE0093"/>
      </a:accent4>
      <a:accent5>
        <a:srgbClr val="3832F1"/>
      </a:accent5>
      <a:accent6>
        <a:srgbClr val="00CACF"/>
      </a:accent6>
      <a:hlink>
        <a:srgbClr val="001889"/>
      </a:hlink>
      <a:folHlink>
        <a:srgbClr val="3830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Parker</dc:creator>
  <cp:keywords/>
  <dc:description/>
  <cp:lastModifiedBy>Paula Scott (BHBIA)</cp:lastModifiedBy>
  <cp:revision>2</cp:revision>
  <dcterms:created xsi:type="dcterms:W3CDTF">2026-02-01T20:02:00Z</dcterms:created>
  <dcterms:modified xsi:type="dcterms:W3CDTF">2026-02-01T20:02:00Z</dcterms:modified>
</cp:coreProperties>
</file>